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1C" w:rsidRDefault="003A021C" w:rsidP="003A021C">
      <w:pPr>
        <w:jc w:val="right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0B7783">
        <w:rPr>
          <w:rFonts w:eastAsia="Times New Roman"/>
          <w:sz w:val="24"/>
          <w:szCs w:val="24"/>
          <w:lang w:eastAsia="ru-RU"/>
        </w:rPr>
        <w:t xml:space="preserve">Форма </w:t>
      </w:r>
      <w:r w:rsidRPr="005E0934">
        <w:rPr>
          <w:rFonts w:eastAsia="Times New Roman"/>
          <w:sz w:val="24"/>
          <w:szCs w:val="24"/>
          <w:lang w:eastAsia="ru-RU"/>
        </w:rPr>
        <w:t>4</w:t>
      </w:r>
      <w:r w:rsidR="00403601">
        <w:rPr>
          <w:rFonts w:eastAsia="Times New Roman"/>
          <w:sz w:val="24"/>
          <w:szCs w:val="24"/>
          <w:lang w:eastAsia="ru-RU"/>
        </w:rPr>
        <w:t>*</w:t>
      </w:r>
    </w:p>
    <w:p w:rsidR="00403601" w:rsidRDefault="00403601" w:rsidP="00403601">
      <w:pPr>
        <w:tabs>
          <w:tab w:val="left" w:pos="5245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eastAsia="Times New Roman"/>
          <w:sz w:val="24"/>
          <w:szCs w:val="24"/>
          <w:lang w:eastAsia="ru-RU"/>
        </w:rPr>
        <w:t>Форма действительна только в случае направления инф</w:t>
      </w:r>
      <w:r w:rsidR="001A421B">
        <w:rPr>
          <w:rFonts w:eastAsia="Times New Roman"/>
          <w:sz w:val="24"/>
          <w:szCs w:val="24"/>
          <w:lang w:eastAsia="ru-RU"/>
        </w:rPr>
        <w:t>ормации в соответствии с п.20.1</w:t>
      </w:r>
      <w:r w:rsidR="001A421B" w:rsidRPr="001A421B">
        <w:rPr>
          <w:rFonts w:eastAsia="Times New Roman"/>
          <w:sz w:val="24"/>
          <w:szCs w:val="24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 xml:space="preserve"> Правил</w:t>
      </w:r>
      <w:r w:rsidRPr="00403601">
        <w:rPr>
          <w:rFonts w:eastAsia="Times New Roman"/>
          <w:sz w:val="24"/>
          <w:szCs w:val="24"/>
          <w:lang w:eastAsia="ru-RU"/>
        </w:rPr>
        <w:t xml:space="preserve"> взаимодействия с НКО ЗАО НРД при обмене корпоративной информацией, проведении корпоративных действий и иных операций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118"/>
        <w:gridCol w:w="3402"/>
        <w:gridCol w:w="3544"/>
      </w:tblGrid>
      <w:tr w:rsidR="003A021C" w:rsidRPr="000B7783" w:rsidTr="00C570FA">
        <w:tc>
          <w:tcPr>
            <w:tcW w:w="2977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Исходящий номер документа</w:t>
            </w:r>
          </w:p>
        </w:tc>
        <w:tc>
          <w:tcPr>
            <w:tcW w:w="3118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</w:p>
        </w:tc>
        <w:tc>
          <w:tcPr>
            <w:tcW w:w="3402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Дата создания документа</w:t>
            </w:r>
          </w:p>
        </w:tc>
        <w:tc>
          <w:tcPr>
            <w:tcW w:w="3544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__/__/____</w:t>
            </w:r>
          </w:p>
        </w:tc>
      </w:tr>
    </w:tbl>
    <w:p w:rsidR="003A021C" w:rsidRPr="000B7783" w:rsidRDefault="003A021C" w:rsidP="003A021C"/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5670"/>
      </w:tblGrid>
      <w:tr w:rsidR="00225932" w:rsidRPr="000B7783" w:rsidTr="00225932">
        <w:trPr>
          <w:trHeight w:val="416"/>
        </w:trPr>
        <w:tc>
          <w:tcPr>
            <w:tcW w:w="7371" w:type="dxa"/>
            <w:shd w:val="clear" w:color="auto" w:fill="auto"/>
          </w:tcPr>
          <w:p w:rsidR="00225932" w:rsidRPr="000B7783" w:rsidRDefault="00225932" w:rsidP="00225932">
            <w:pPr>
              <w:rPr>
                <w:color w:val="0000FF"/>
              </w:rPr>
            </w:pPr>
            <w:r w:rsidRPr="000B7783">
              <w:rPr>
                <w:color w:val="0000FF"/>
              </w:rPr>
              <w:t xml:space="preserve">Полное наименование, ИНН Эмитента </w:t>
            </w:r>
          </w:p>
        </w:tc>
        <w:tc>
          <w:tcPr>
            <w:tcW w:w="5670" w:type="dxa"/>
          </w:tcPr>
          <w:p w:rsidR="00225932" w:rsidRPr="00C307B0" w:rsidRDefault="00225932" w:rsidP="00225932">
            <w:pPr>
              <w:rPr>
                <w:color w:val="0000FF"/>
              </w:rPr>
            </w:pPr>
            <w:r>
              <w:rPr>
                <w:color w:val="0000FF"/>
              </w:rPr>
              <w:t>Публичное акционерное общество «</w:t>
            </w:r>
            <w:r w:rsidRPr="00D04710">
              <w:rPr>
                <w:color w:val="0000FF"/>
              </w:rPr>
              <w:t>Новолипецкий мета</w:t>
            </w:r>
            <w:r>
              <w:rPr>
                <w:color w:val="0000FF"/>
              </w:rPr>
              <w:t xml:space="preserve">ллургический комбинат», </w:t>
            </w:r>
            <w:r w:rsidRPr="00D04710">
              <w:rPr>
                <w:color w:val="0000FF"/>
              </w:rPr>
              <w:t>ИНН: 4823006703</w:t>
            </w:r>
          </w:p>
        </w:tc>
      </w:tr>
      <w:tr w:rsidR="00225932" w:rsidRPr="000B7783" w:rsidTr="00225932">
        <w:tc>
          <w:tcPr>
            <w:tcW w:w="7371" w:type="dxa"/>
            <w:shd w:val="clear" w:color="auto" w:fill="auto"/>
          </w:tcPr>
          <w:p w:rsidR="00225932" w:rsidRPr="000B7783" w:rsidRDefault="00225932" w:rsidP="00225932">
            <w:pPr>
              <w:rPr>
                <w:color w:val="0000FF"/>
              </w:rPr>
            </w:pPr>
            <w:r w:rsidRPr="000B7783">
              <w:rPr>
                <w:color w:val="0000FF"/>
              </w:rPr>
              <w:t>Пункт Положения, на основании которого направляется информация</w:t>
            </w:r>
          </w:p>
        </w:tc>
        <w:tc>
          <w:tcPr>
            <w:tcW w:w="5670" w:type="dxa"/>
          </w:tcPr>
          <w:p w:rsidR="00225932" w:rsidRPr="00C307B0" w:rsidRDefault="00225932" w:rsidP="00225932">
            <w:pPr>
              <w:rPr>
                <w:color w:val="0000FF"/>
              </w:rPr>
            </w:pPr>
            <w:r>
              <w:rPr>
                <w:color w:val="0000FF"/>
              </w:rPr>
              <w:t>4.2.</w:t>
            </w:r>
          </w:p>
        </w:tc>
      </w:tr>
    </w:tbl>
    <w:p w:rsidR="003A021C" w:rsidRPr="006B4A57" w:rsidRDefault="003A021C">
      <w:pPr>
        <w:rPr>
          <w:highlight w:val="yellow"/>
        </w:rPr>
      </w:pPr>
    </w:p>
    <w:p w:rsidR="003A021C" w:rsidRPr="00403601" w:rsidRDefault="003A021C" w:rsidP="00403601">
      <w:pPr>
        <w:jc w:val="center"/>
        <w:rPr>
          <w:b/>
          <w:sz w:val="32"/>
          <w:szCs w:val="32"/>
        </w:rPr>
      </w:pPr>
      <w:r w:rsidRPr="00403601">
        <w:rPr>
          <w:b/>
          <w:sz w:val="32"/>
          <w:szCs w:val="32"/>
        </w:rPr>
        <w:t>Права на участие в общем собрании акционеров эмитента</w:t>
      </w:r>
      <w:r w:rsidR="00403601" w:rsidRPr="00403601">
        <w:rPr>
          <w:b/>
          <w:sz w:val="32"/>
          <w:szCs w:val="32"/>
        </w:rPr>
        <w:t>*</w:t>
      </w:r>
    </w:p>
    <w:p w:rsidR="003A021C" w:rsidRPr="00403601" w:rsidRDefault="003A021C" w:rsidP="00403601">
      <w:pPr>
        <w:jc w:val="center"/>
        <w:rPr>
          <w:b/>
          <w:sz w:val="28"/>
          <w:szCs w:val="28"/>
        </w:rPr>
      </w:pPr>
      <w:r w:rsidRPr="00403601">
        <w:rPr>
          <w:b/>
          <w:sz w:val="28"/>
          <w:szCs w:val="28"/>
        </w:rPr>
        <w:t>4.2. Информация о созыве общего собрания акционеров эмитента.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Вид общего собрания участников (акционеров) эмитента (годовое (очередное), внеочередное):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Внеочередное общее собрание акционеров ПАО «НЛМК»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участников (акционеров) эмитента (собрание (совместное присутствие) или заочное голосование):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Заочное голосование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участников (акционеров) эмитента, почтовый адрес, по которому могут, а в случаях, предусмотренных федеральным законом, - должны направляться заполненные бюллетени для голосования: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30 сентября 2016 года. </w:t>
            </w:r>
            <w:r>
              <w:rPr>
                <w:b/>
                <w:i/>
              </w:rPr>
              <w:br/>
              <w:t>Почтовый адрес, по которому должны направляться заполненные бюллетени для голосования: Россия, 398040, г. Липецк, пл. Металлургов, 2, ПАО «НЛМК», Аппарат корпоративного секретаря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Время начала регистрации лиц, принимающих участие в общем собрании участников (акционеров) эмитента (в случае проведения общего собрания в форме собрания):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 окончания приема бюллетеней для голосования (в случае проведения общего собрания в форме заочного голосования):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30 сентября 2016 года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Дата составления списка лиц, имеющих право на участие в общем собрании участников (акционеров)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05 сентября 2016 года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Повестка дня общего собрания участников (акционеров)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1. О выплате (объявлении) дивидендов по результатам первого полугодия 2016 года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Порядок ознакомления с информацией (материалами), подлежащей (подлежащими) предоставлению при подготовке к проведению общего собрания участников (акционеров) эмитента, и адрес (адреса), по которому (которым) с ней можно ознакомиться: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С информацией (материалами), предоставляемой при подготовке к проведению внеочередного общего собрания акционеров, можно ознакомиться с 30 августа 2016 года (в рабочие дни с 8-00 часов до 15-00 часов) по адресу: г. Липецк, пл. Металлургов, 2, ПАО «НЛМК», здание Управления комбината, комнаты: 531, 603 (телефон: (4742) 444-463, 444-989), а также на Web-сайте ПАО «НЛМК» в сети Интернет по адресу: </w:t>
            </w:r>
            <w:hyperlink r:id="rId5" w:history="1">
              <w:r>
                <w:rPr>
                  <w:rStyle w:val="a4"/>
                  <w:b/>
                  <w:i/>
                  <w:lang w:val="en-US"/>
                </w:rPr>
                <w:t>http</w:t>
              </w:r>
              <w:r>
                <w:rPr>
                  <w:rStyle w:val="a4"/>
                  <w:b/>
                  <w:i/>
                </w:rPr>
                <w:t>://</w:t>
              </w:r>
              <w:r>
                <w:rPr>
                  <w:rStyle w:val="a4"/>
                  <w:b/>
                  <w:i/>
                  <w:lang w:val="en-US"/>
                </w:rPr>
                <w:t>www</w:t>
              </w:r>
              <w:r>
                <w:rPr>
                  <w:rStyle w:val="a4"/>
                  <w:b/>
                  <w:i/>
                </w:rPr>
                <w:t>.</w:t>
              </w:r>
              <w:r>
                <w:rPr>
                  <w:rStyle w:val="a4"/>
                  <w:b/>
                  <w:i/>
                  <w:lang w:val="en-US"/>
                </w:rPr>
                <w:t>nlmk</w:t>
              </w:r>
              <w:r>
                <w:rPr>
                  <w:rStyle w:val="a4"/>
                  <w:b/>
                  <w:i/>
                </w:rPr>
                <w:t>.</w:t>
              </w:r>
              <w:r>
                <w:rPr>
                  <w:rStyle w:val="a4"/>
                  <w:b/>
                  <w:i/>
                  <w:lang w:val="en-US"/>
                </w:rPr>
                <w:t>com</w:t>
              </w:r>
            </w:hyperlink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Идентификационные признаки акций, владельцы которых имеют право на участие в общем собрании акционеров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Акции обыкновенные именные бездокументарные, государственный регистрационный номер 1-01-00102-А от 09.04.2004 г., ISIN RU0009046452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Указание на лицо или орган управления эмитента, принявший решение  и дату принятия решения: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Совет директоров ПАО «НЛМК»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Дату составления и номер протокола заседания коллегиального исполнительного органа или совета директоров, на котором принято решение: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12 августа 2016 года, Протокол № 241 заседания Совета директоров ПАО «НЛМК»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50504D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Если ВСА по решению суда – указание на это, наименование суда, дату и номер решения суда: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3A021C" w:rsidRPr="00403601" w:rsidRDefault="003A021C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0"/>
        <w:gridCol w:w="7248"/>
      </w:tblGrid>
      <w:tr w:rsidR="00C570FA" w:rsidRPr="00403601" w:rsidTr="0050504D">
        <w:tc>
          <w:tcPr>
            <w:tcW w:w="7210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7248" w:type="dxa"/>
            <w:shd w:val="clear" w:color="auto" w:fill="auto"/>
          </w:tcPr>
          <w:p w:rsidR="00C570FA" w:rsidRPr="0050504D" w:rsidRDefault="00C570FA" w:rsidP="0050504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570FA" w:rsidRDefault="00C570FA" w:rsidP="00403601">
      <w:pPr>
        <w:jc w:val="center"/>
        <w:rPr>
          <w:b/>
          <w:sz w:val="32"/>
          <w:szCs w:val="32"/>
          <w:lang w:val="en-US"/>
        </w:rPr>
      </w:pPr>
    </w:p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403601" w:rsidRDefault="00C570FA" w:rsidP="00403601">
      <w:pPr>
        <w:jc w:val="center"/>
        <w:rPr>
          <w:b/>
          <w:sz w:val="28"/>
          <w:szCs w:val="28"/>
        </w:rPr>
      </w:pPr>
      <w:r w:rsidRPr="00403601">
        <w:rPr>
          <w:b/>
          <w:sz w:val="28"/>
          <w:szCs w:val="28"/>
        </w:rPr>
        <w:t>4.4. Содержание сообщения о проведении общего собрания акционеров эмитента.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Полное фирменное наименование общес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тва и место нахождения общества: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акционеров (со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брание или заочное голосование):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акционеров и в случае, когда в соответствии с пунктом 3 статьи 60 настоящего Федерального закона заполненные бюллетени могут быть направлены обществу, почтовый адрес, по которому могут направляться заполненные бюллетени, либо в случае проведения общего собрания акционеров в форме заочного голосования дата окончания приема бюллетеней для голосования и почтовый адрес, по которому должны нап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равляться заполненные бюллетени: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 составления списка лиц, имеющих право на учас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тие в общем собрании акционеров: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Повестка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 xml:space="preserve"> дня общего собрания акционеров: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Порядок ознакомления с информацией (материалами), подлежащей предоставлению при подготовке к проведению общего собрания акционеров, и адрес (адреса), по которому с н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ей можно ознакомиться: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</w:tbl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5E0934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6715"/>
      </w:tblGrid>
      <w:tr w:rsidR="00C570FA" w:rsidRPr="00403601" w:rsidTr="0050504D">
        <w:tc>
          <w:tcPr>
            <w:tcW w:w="7852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6715" w:type="dxa"/>
            <w:shd w:val="clear" w:color="auto" w:fill="auto"/>
          </w:tcPr>
          <w:p w:rsidR="00C570FA" w:rsidRPr="0050504D" w:rsidRDefault="00C570FA" w:rsidP="0050504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570FA" w:rsidRDefault="00C570FA" w:rsidP="00403601">
      <w:pPr>
        <w:jc w:val="center"/>
        <w:rPr>
          <w:b/>
          <w:sz w:val="32"/>
          <w:szCs w:val="32"/>
          <w:lang w:val="en-US"/>
        </w:rPr>
      </w:pPr>
    </w:p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  <w:r w:rsidRPr="00403601">
        <w:rPr>
          <w:b/>
          <w:sz w:val="32"/>
          <w:szCs w:val="32"/>
        </w:rPr>
        <w:t>4.8. Содержание (текст) бюллетеней для голосования на общем собрании акционеров.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Полное фирменное наименование общества и место нахождения общества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акционеров (собрание или заочное голосование)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акционеров и в случае, когда в соответствии с пунктом 3 настоящей статьи заполненные бюллетени могут быть направлены в общество, почтовый адрес, по которому могут направляться заполненные бюллетени, либо в случае проведения общего собрания акционеров в форме заочного голосования дата окончания приема бюллетеней для голосования и почтовый адрес, по которому должны направляться заполненные бюллетени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Формулировки решений по каждому вопросу (имя каждого кандидата), голосование по которому осуществляется данным бюллетенем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Варианты голосования по каждому вопросу повестки дня, выраженные формулировками "за", "против" или "воздержался"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Упоминание о том, что бюллетень для голосования должен быть подписан акцио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нером: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50504D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В случае осуществления кумулятивного голосования бюллетень для голосования должен содержать указание на это и разъяснение сущ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ества кумулятивного голосования: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C570FA" w:rsidP="0050504D">
            <w:pPr>
              <w:spacing w:before="240" w:after="0" w:line="240" w:lineRule="auto"/>
            </w:pPr>
          </w:p>
        </w:tc>
      </w:tr>
    </w:tbl>
    <w:p w:rsidR="00C570FA" w:rsidRPr="00403601" w:rsidRDefault="00C570FA" w:rsidP="00403601">
      <w:pPr>
        <w:jc w:val="center"/>
        <w:rPr>
          <w:b/>
          <w:sz w:val="28"/>
          <w:szCs w:val="28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5E0934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0"/>
        <w:gridCol w:w="7140"/>
      </w:tblGrid>
      <w:tr w:rsidR="00C570FA" w:rsidRPr="00403601" w:rsidTr="0050504D">
        <w:tc>
          <w:tcPr>
            <w:tcW w:w="7210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7140" w:type="dxa"/>
            <w:shd w:val="clear" w:color="auto" w:fill="auto"/>
          </w:tcPr>
          <w:p w:rsidR="00C570FA" w:rsidRPr="0050504D" w:rsidRDefault="00C570FA" w:rsidP="0050504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570FA" w:rsidRDefault="00C570FA" w:rsidP="00403601">
      <w:pPr>
        <w:jc w:val="center"/>
        <w:rPr>
          <w:b/>
          <w:sz w:val="32"/>
          <w:szCs w:val="32"/>
          <w:lang w:val="en-US"/>
        </w:rPr>
      </w:pPr>
    </w:p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  <w:r w:rsidRPr="00403601">
        <w:rPr>
          <w:b/>
          <w:sz w:val="32"/>
          <w:szCs w:val="32"/>
        </w:rPr>
        <w:t>4.10. Информаци</w:t>
      </w:r>
      <w:r w:rsidR="00403601">
        <w:rPr>
          <w:b/>
          <w:sz w:val="32"/>
          <w:szCs w:val="32"/>
        </w:rPr>
        <w:t>я</w:t>
      </w:r>
      <w:r w:rsidRPr="00403601">
        <w:rPr>
          <w:b/>
          <w:sz w:val="32"/>
          <w:szCs w:val="32"/>
        </w:rPr>
        <w:t xml:space="preserve"> о решениях, принятых общим собранием акционеров, а также об итогах голосования на общем собрании акционеров.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Вид общего собрания участников (акционеров) эмитента (годовое (очередное), внеочередное)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участников (акционеров) эмитента (собрание (совместное присутствие) или заочное голосование)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участников (акционеров) эмитента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Кворум общего собрания участников (акционеров) эмитента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Повестка дня общего собрания участников (акционеров) эмитента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RPr="0040360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 составления и номер протокола общего собрания участников (акционеров) эмитента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Pr="00403601" w:rsidRDefault="00585B41" w:rsidP="0050504D">
            <w:pPr>
              <w:spacing w:before="240" w:after="0" w:line="240" w:lineRule="auto"/>
            </w:pPr>
          </w:p>
        </w:tc>
      </w:tr>
      <w:tr w:rsidR="00585B41" w:rsidTr="0050504D">
        <w:tc>
          <w:tcPr>
            <w:tcW w:w="8011" w:type="dxa"/>
            <w:shd w:val="clear" w:color="auto" w:fill="auto"/>
            <w:vAlign w:val="center"/>
          </w:tcPr>
          <w:p w:rsidR="00585B41" w:rsidRPr="0050504D" w:rsidRDefault="00585B41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Идентификационные признаки акций, владельцы которых имеют право на участие в общем собрании акционеров эмитента</w:t>
            </w:r>
            <w:r w:rsidR="003F2FF1" w:rsidRPr="0050504D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585B41" w:rsidRDefault="00585B41" w:rsidP="0050504D">
            <w:pPr>
              <w:spacing w:before="240" w:after="0" w:line="240" w:lineRule="auto"/>
            </w:pPr>
          </w:p>
        </w:tc>
      </w:tr>
    </w:tbl>
    <w:p w:rsidR="00C570FA" w:rsidRPr="001A421B" w:rsidRDefault="00C570FA" w:rsidP="005E0934">
      <w:pPr>
        <w:rPr>
          <w:b/>
          <w:sz w:val="32"/>
          <w:szCs w:val="32"/>
        </w:rPr>
      </w:pPr>
    </w:p>
    <w:sectPr w:rsidR="00C570FA" w:rsidRPr="001A421B" w:rsidSect="00C570FA">
      <w:pgSz w:w="16838" w:h="11906" w:orient="landscape"/>
      <w:pgMar w:top="42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1C"/>
    <w:rsid w:val="00076C7D"/>
    <w:rsid w:val="000B7783"/>
    <w:rsid w:val="000F68C1"/>
    <w:rsid w:val="001108AE"/>
    <w:rsid w:val="001219F6"/>
    <w:rsid w:val="001A421B"/>
    <w:rsid w:val="00225932"/>
    <w:rsid w:val="002B7379"/>
    <w:rsid w:val="003A021C"/>
    <w:rsid w:val="003F2FF1"/>
    <w:rsid w:val="00403601"/>
    <w:rsid w:val="00406238"/>
    <w:rsid w:val="004C788D"/>
    <w:rsid w:val="0050504D"/>
    <w:rsid w:val="00552979"/>
    <w:rsid w:val="00585B41"/>
    <w:rsid w:val="005E0934"/>
    <w:rsid w:val="005F417E"/>
    <w:rsid w:val="0062097D"/>
    <w:rsid w:val="006B4A57"/>
    <w:rsid w:val="006D79DE"/>
    <w:rsid w:val="00805831"/>
    <w:rsid w:val="0087768F"/>
    <w:rsid w:val="008B00FB"/>
    <w:rsid w:val="008D6A1A"/>
    <w:rsid w:val="009221F7"/>
    <w:rsid w:val="00943F9D"/>
    <w:rsid w:val="00A62D6F"/>
    <w:rsid w:val="00AE1DF4"/>
    <w:rsid w:val="00B17416"/>
    <w:rsid w:val="00B93F93"/>
    <w:rsid w:val="00BC3833"/>
    <w:rsid w:val="00C570FA"/>
    <w:rsid w:val="00D31463"/>
    <w:rsid w:val="00E308E6"/>
    <w:rsid w:val="00EA182F"/>
    <w:rsid w:val="00F3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225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225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lm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969</Words>
  <Characters>5525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nrd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Гильманова Ирина Геннадьевна</dc:creator>
  <cp:lastModifiedBy>Зенцова Наталья Александровна</cp:lastModifiedBy>
  <cp:revision>2</cp:revision>
  <dcterms:created xsi:type="dcterms:W3CDTF">2016-09-06T06:37:00Z</dcterms:created>
  <dcterms:modified xsi:type="dcterms:W3CDTF">2016-09-06T06:37:00Z</dcterms:modified>
</cp:coreProperties>
</file>